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622E9" w14:textId="4B19F448" w:rsidR="00633D04" w:rsidRPr="00633D04" w:rsidRDefault="00633D04" w:rsidP="00633D04">
      <w:pPr>
        <w:rPr>
          <w:lang w:val="en-US"/>
        </w:rPr>
      </w:pPr>
      <w:r w:rsidRPr="00633D04">
        <w:rPr>
          <w:lang w:val="en-US"/>
        </w:rPr>
        <w:t>Here’s a brief summary of the project:</w:t>
      </w:r>
    </w:p>
    <w:p w14:paraId="5E663722" w14:textId="77777777" w:rsidR="00633D04" w:rsidRPr="00633D04" w:rsidRDefault="00633D04" w:rsidP="00633D04">
      <w:pPr>
        <w:rPr>
          <w:lang w:val="en-US"/>
        </w:rPr>
      </w:pPr>
      <w:r w:rsidRPr="00633D04">
        <w:rPr>
          <w:lang w:val="en-US"/>
        </w:rPr>
        <w:t xml:space="preserve">This project </w:t>
      </w:r>
      <w:proofErr w:type="spellStart"/>
      <w:r w:rsidRPr="00633D04">
        <w:rPr>
          <w:lang w:val="en-US"/>
        </w:rPr>
        <w:t>analysed</w:t>
      </w:r>
      <w:proofErr w:type="spellEnd"/>
      <w:r w:rsidRPr="00633D04">
        <w:rPr>
          <w:lang w:val="en-US"/>
        </w:rPr>
        <w:t xml:space="preserve"> early survival of 1,840 late-successional native tree seedlings planted between 2019 and 2022 across three ecological restoration sites in Aotearoa New Zealand: Te Muri, </w:t>
      </w:r>
      <w:proofErr w:type="spellStart"/>
      <w:r w:rsidRPr="00633D04">
        <w:rPr>
          <w:lang w:val="en-US"/>
        </w:rPr>
        <w:t>Pūkorokoro</w:t>
      </w:r>
      <w:proofErr w:type="spellEnd"/>
      <w:r w:rsidRPr="00633D04">
        <w:rPr>
          <w:lang w:val="en-US"/>
        </w:rPr>
        <w:t xml:space="preserve">, and Te </w:t>
      </w:r>
      <w:proofErr w:type="spellStart"/>
      <w:r w:rsidRPr="00633D04">
        <w:rPr>
          <w:lang w:val="en-US"/>
        </w:rPr>
        <w:t>Pourewa</w:t>
      </w:r>
      <w:proofErr w:type="spellEnd"/>
      <w:r w:rsidRPr="00633D04">
        <w:rPr>
          <w:lang w:val="en-US"/>
        </w:rPr>
        <w:t>. These sites, part of the AUT Living Laboratories program, represent afforested past-agroecosystems—landscapes previously cleared for farming and now being reforested to restore native forest ecosystems.</w:t>
      </w:r>
    </w:p>
    <w:p w14:paraId="125E022C" w14:textId="77777777" w:rsidR="00633D04" w:rsidRPr="00633D04" w:rsidRDefault="00633D04" w:rsidP="00633D04">
      <w:pPr>
        <w:rPr>
          <w:lang w:val="en-US"/>
        </w:rPr>
      </w:pPr>
      <w:r w:rsidRPr="00633D04">
        <w:rPr>
          <w:lang w:val="en-US"/>
        </w:rPr>
        <w:t xml:space="preserve">Each site employed a block-based experimental design, where late-successional trees were planted on a grid (6-m or 8-m spacing at Te Muri; 1.5-m at </w:t>
      </w:r>
      <w:proofErr w:type="spellStart"/>
      <w:r w:rsidRPr="00633D04">
        <w:rPr>
          <w:lang w:val="en-US"/>
        </w:rPr>
        <w:t>Pūkorokoro</w:t>
      </w:r>
      <w:proofErr w:type="spellEnd"/>
      <w:r w:rsidRPr="00633D04">
        <w:rPr>
          <w:lang w:val="en-US"/>
        </w:rPr>
        <w:t xml:space="preserve"> and Te </w:t>
      </w:r>
      <w:proofErr w:type="spellStart"/>
      <w:r w:rsidRPr="00633D04">
        <w:rPr>
          <w:lang w:val="en-US"/>
        </w:rPr>
        <w:t>Pourewa</w:t>
      </w:r>
      <w:proofErr w:type="spellEnd"/>
      <w:r w:rsidRPr="00633D04">
        <w:rPr>
          <w:lang w:val="en-US"/>
        </w:rPr>
        <w:t xml:space="preserve">) and subjected to site-specific treatments involving </w:t>
      </w:r>
      <w:proofErr w:type="gramStart"/>
      <w:r w:rsidRPr="00633D04">
        <w:rPr>
          <w:lang w:val="en-US"/>
        </w:rPr>
        <w:t>early-successional</w:t>
      </w:r>
      <w:proofErr w:type="gramEnd"/>
      <w:r w:rsidRPr="00633D04">
        <w:rPr>
          <w:lang w:val="en-US"/>
        </w:rPr>
        <w:t xml:space="preserve"> species composition, planting density, or functional traits (e.g., drought tolerance, dispersal mode). Treatments were randomly assigned to replicate blocks at each site, with each block receiving uniform conditions.</w:t>
      </w:r>
    </w:p>
    <w:p w14:paraId="3B861E43" w14:textId="77777777" w:rsidR="00633D04" w:rsidRPr="00633D04" w:rsidRDefault="00633D04" w:rsidP="00633D04">
      <w:pPr>
        <w:rPr>
          <w:lang w:val="en-US"/>
        </w:rPr>
      </w:pPr>
      <w:r w:rsidRPr="00633D04">
        <w:rPr>
          <w:lang w:val="en-US"/>
        </w:rPr>
        <w:t xml:space="preserve">Monitoring focused on annual tree survival over three years post-planting, supported by detailed vegetation cover assessments conducted within a 1-m² area around each tree at mid-study. Vegetation data were stratified by height (0–20 cm and &gt;20 cm) and included competitive ground covers like kikuyu grass. </w:t>
      </w:r>
      <w:proofErr w:type="gramStart"/>
      <w:r w:rsidRPr="00633D04">
        <w:rPr>
          <w:lang w:val="en-US"/>
        </w:rPr>
        <w:t>Tree</w:t>
      </w:r>
      <w:proofErr w:type="gramEnd"/>
      <w:r w:rsidRPr="00633D04">
        <w:rPr>
          <w:lang w:val="en-US"/>
        </w:rPr>
        <w:t xml:space="preserve"> GPS coordinates were recorded for spatial analysis.</w:t>
      </w:r>
    </w:p>
    <w:p w14:paraId="2343C6BC" w14:textId="77777777" w:rsidR="00633D04" w:rsidRPr="00633D04" w:rsidRDefault="00633D04" w:rsidP="00633D04">
      <w:pPr>
        <w:rPr>
          <w:lang w:val="en-US"/>
        </w:rPr>
      </w:pPr>
      <w:r w:rsidRPr="00633D04">
        <w:rPr>
          <w:lang w:val="en-US"/>
        </w:rPr>
        <w:t>Environmental covariates included soil chemistry, measured via grid-based sampling and spatial interpolation, and soil compaction, assessed at four depths around each tree. Additionally, topographic variables such as slope, solar radiation, and topographic wetness index were derived from high-resolution LiDAR data using GIS.</w:t>
      </w:r>
    </w:p>
    <w:p w14:paraId="7A2BDE54" w14:textId="77777777" w:rsidR="00633D04" w:rsidRPr="00633D04" w:rsidRDefault="00633D04" w:rsidP="00633D04">
      <w:pPr>
        <w:rPr>
          <w:lang w:val="en-US"/>
        </w:rPr>
      </w:pPr>
      <w:r w:rsidRPr="00633D04">
        <w:rPr>
          <w:lang w:val="en-US"/>
        </w:rPr>
        <w:t>This comprehensive dataset allows for fine-scale analysis of the biotic and abiotic factors influencing early tree survival across contrasting restored landscapes.</w:t>
      </w:r>
    </w:p>
    <w:p w14:paraId="7FFD3A04" w14:textId="77777777" w:rsidR="00633D04" w:rsidRPr="00633D04" w:rsidRDefault="00633D04" w:rsidP="00633D04">
      <w:pPr>
        <w:rPr>
          <w:lang w:val="en-US"/>
        </w:rPr>
      </w:pPr>
    </w:p>
    <w:p w14:paraId="30A7B53F" w14:textId="77777777" w:rsidR="00633D04" w:rsidRPr="00633D04" w:rsidRDefault="00633D04" w:rsidP="00633D04">
      <w:pPr>
        <w:rPr>
          <w:lang w:val="en-US"/>
        </w:rPr>
      </w:pPr>
      <w:r w:rsidRPr="00633D04">
        <w:rPr>
          <w:lang w:val="en-US"/>
        </w:rPr>
        <w:t>Below, you’ll find the metadata for the three datasets, along with explanations of the fields (in blue):</w:t>
      </w:r>
    </w:p>
    <w:p w14:paraId="2CE10D3A" w14:textId="77777777" w:rsidR="00633D04" w:rsidRPr="00633D04" w:rsidRDefault="00633D04" w:rsidP="00633D04">
      <w:pPr>
        <w:rPr>
          <w:lang w:val="en-US"/>
        </w:rPr>
      </w:pPr>
    </w:p>
    <w:p w14:paraId="50C52DA8" w14:textId="77777777" w:rsidR="00633D04" w:rsidRPr="00633D04" w:rsidRDefault="00633D04" w:rsidP="00633D04">
      <w:pPr>
        <w:rPr>
          <w:lang w:val="en-US"/>
        </w:rPr>
      </w:pPr>
      <w:r w:rsidRPr="00633D04">
        <w:rPr>
          <w:lang w:val="en-US"/>
        </w:rPr>
        <w:t xml:space="preserve">Column </w:t>
      </w:r>
      <w:proofErr w:type="gramStart"/>
      <w:r w:rsidRPr="00633D04">
        <w:rPr>
          <w:lang w:val="en-US"/>
        </w:rPr>
        <w:t>Name :</w:t>
      </w:r>
      <w:proofErr w:type="gramEnd"/>
      <w:r w:rsidRPr="00633D04">
        <w:rPr>
          <w:lang w:val="en-US"/>
        </w:rPr>
        <w:t xml:space="preserve"> Description; Data Type; Units / Notes</w:t>
      </w:r>
    </w:p>
    <w:p w14:paraId="377559BA" w14:textId="77777777" w:rsidR="00633D04" w:rsidRPr="00633D04" w:rsidRDefault="00633D04" w:rsidP="00633D04">
      <w:pPr>
        <w:rPr>
          <w:lang w:val="en-US"/>
        </w:rPr>
      </w:pPr>
      <w:r w:rsidRPr="00633D04">
        <w:rPr>
          <w:lang w:val="en-US"/>
        </w:rPr>
        <w:t>Each dataset includes only environmental and vegetation cover variables that are not highly correlated at the given site, to minimize multicollinearity.</w:t>
      </w:r>
    </w:p>
    <w:p w14:paraId="2C000A4A" w14:textId="77777777" w:rsidR="00633D04" w:rsidRPr="00633D04" w:rsidRDefault="00633D04" w:rsidP="00633D04">
      <w:pPr>
        <w:rPr>
          <w:lang w:val="en-US"/>
        </w:rPr>
      </w:pPr>
    </w:p>
    <w:p w14:paraId="18978AEF" w14:textId="77777777" w:rsidR="00633D04" w:rsidRPr="00633D04" w:rsidRDefault="00633D04" w:rsidP="00633D04">
      <w:pPr>
        <w:rPr>
          <w:b/>
          <w:bCs/>
          <w:lang w:val="en-US"/>
        </w:rPr>
      </w:pPr>
      <w:proofErr w:type="spellStart"/>
      <w:r w:rsidRPr="00633D04">
        <w:rPr>
          <w:b/>
          <w:bCs/>
          <w:lang w:val="en-US"/>
        </w:rPr>
        <w:t>Temuri_all_NVS_archive</w:t>
      </w:r>
      <w:proofErr w:type="spellEnd"/>
      <w:r w:rsidRPr="00633D04">
        <w:rPr>
          <w:b/>
          <w:bCs/>
          <w:lang w:val="en-US"/>
        </w:rPr>
        <w:t>:</w:t>
      </w:r>
    </w:p>
    <w:p w14:paraId="08B9A255" w14:textId="77777777" w:rsidR="00633D04" w:rsidRPr="00633D04" w:rsidRDefault="00633D04" w:rsidP="00633D04">
      <w:pPr>
        <w:rPr>
          <w:lang w:val="en-US"/>
        </w:rPr>
      </w:pPr>
      <w:proofErr w:type="spellStart"/>
      <w:r w:rsidRPr="00633D04">
        <w:rPr>
          <w:lang w:val="en-US"/>
        </w:rPr>
        <w:t>late_successional_tree_tag</w:t>
      </w:r>
      <w:proofErr w:type="spellEnd"/>
      <w:proofErr w:type="gramStart"/>
      <w:r w:rsidRPr="00633D04">
        <w:rPr>
          <w:lang w:val="en-US"/>
        </w:rPr>
        <w:t>:  Unique</w:t>
      </w:r>
      <w:proofErr w:type="gramEnd"/>
      <w:r w:rsidRPr="00633D04">
        <w:rPr>
          <w:lang w:val="en-US"/>
        </w:rPr>
        <w:t xml:space="preserve"> identifier for the tagged late-successional tree; String</w:t>
      </w:r>
    </w:p>
    <w:p w14:paraId="5495507F" w14:textId="77777777" w:rsidR="00633D04" w:rsidRPr="00633D04" w:rsidRDefault="00633D04" w:rsidP="00633D04">
      <w:pPr>
        <w:rPr>
          <w:lang w:val="en-US"/>
        </w:rPr>
      </w:pPr>
      <w:proofErr w:type="spellStart"/>
      <w:r w:rsidRPr="00633D04">
        <w:rPr>
          <w:lang w:val="en-US"/>
        </w:rPr>
        <w:t>block_</w:t>
      </w:r>
      <w:proofErr w:type="gramStart"/>
      <w:r w:rsidRPr="00633D04">
        <w:rPr>
          <w:lang w:val="en-US"/>
        </w:rPr>
        <w:t>number</w:t>
      </w:r>
      <w:proofErr w:type="spellEnd"/>
      <w:r w:rsidRPr="00633D04">
        <w:rPr>
          <w:lang w:val="en-US"/>
        </w:rPr>
        <w:t xml:space="preserve"> :</w:t>
      </w:r>
      <w:proofErr w:type="gramEnd"/>
      <w:r w:rsidRPr="00633D04">
        <w:rPr>
          <w:lang w:val="en-US"/>
        </w:rPr>
        <w:t xml:space="preserve"> Experimental block number; Integer; Represents spatial replication</w:t>
      </w:r>
    </w:p>
    <w:p w14:paraId="7F3E0C1F" w14:textId="77777777" w:rsidR="00633D04" w:rsidRPr="00633D04" w:rsidRDefault="00633D04" w:rsidP="00633D04">
      <w:pPr>
        <w:rPr>
          <w:lang w:val="en-US"/>
        </w:rPr>
      </w:pPr>
      <w:proofErr w:type="spellStart"/>
      <w:r w:rsidRPr="00633D04">
        <w:rPr>
          <w:lang w:val="en-US"/>
        </w:rPr>
        <w:t>early_successional_tree_spacing</w:t>
      </w:r>
      <w:proofErr w:type="spellEnd"/>
      <w:r w:rsidRPr="00633D04">
        <w:rPr>
          <w:lang w:val="en-US"/>
        </w:rPr>
        <w:t>: Distance between early-successional trees – this is the bloc treatment at Te Muri; Float; Meters</w:t>
      </w:r>
    </w:p>
    <w:p w14:paraId="0A64085C" w14:textId="77777777" w:rsidR="00633D04" w:rsidRPr="00633D04" w:rsidRDefault="00633D04" w:rsidP="00633D04">
      <w:pPr>
        <w:rPr>
          <w:lang w:val="en-US"/>
        </w:rPr>
      </w:pPr>
      <w:proofErr w:type="spellStart"/>
      <w:r w:rsidRPr="00633D04">
        <w:rPr>
          <w:lang w:val="en-US"/>
        </w:rPr>
        <w:t>late_successional_tree_species</w:t>
      </w:r>
      <w:proofErr w:type="spellEnd"/>
      <w:r w:rsidRPr="00633D04">
        <w:rPr>
          <w:lang w:val="en-US"/>
        </w:rPr>
        <w:t>: Species name of the late-successional tree; String; Māori name</w:t>
      </w:r>
    </w:p>
    <w:p w14:paraId="3AA17814" w14:textId="77777777" w:rsidR="00633D04" w:rsidRPr="00633D04" w:rsidRDefault="00633D04" w:rsidP="00633D04">
      <w:pPr>
        <w:rPr>
          <w:lang w:val="en-US"/>
        </w:rPr>
      </w:pPr>
      <w:r w:rsidRPr="00633D04">
        <w:rPr>
          <w:lang w:val="en-US"/>
        </w:rPr>
        <w:t>survival_2021: Survival status of the tree in 2021; Boolean; alive/dead</w:t>
      </w:r>
    </w:p>
    <w:p w14:paraId="5F887C1E" w14:textId="77777777" w:rsidR="00633D04" w:rsidRPr="00633D04" w:rsidRDefault="00633D04" w:rsidP="00633D04">
      <w:pPr>
        <w:rPr>
          <w:lang w:val="en-US"/>
        </w:rPr>
      </w:pPr>
      <w:r w:rsidRPr="00633D04">
        <w:rPr>
          <w:lang w:val="en-US"/>
        </w:rPr>
        <w:lastRenderedPageBreak/>
        <w:t>survival_2022: Survival status of the tree in 2022; Boolean; alive/dead</w:t>
      </w:r>
    </w:p>
    <w:p w14:paraId="120E7779" w14:textId="77777777" w:rsidR="00633D04" w:rsidRPr="00633D04" w:rsidRDefault="00633D04" w:rsidP="00633D04">
      <w:pPr>
        <w:rPr>
          <w:lang w:val="en-US"/>
        </w:rPr>
      </w:pPr>
      <w:r w:rsidRPr="00633D04">
        <w:rPr>
          <w:lang w:val="en-US"/>
        </w:rPr>
        <w:t>survival_2023: Survival status of the tree in 2023; Boolean; alive/dead</w:t>
      </w:r>
    </w:p>
    <w:p w14:paraId="500A1800" w14:textId="77777777" w:rsidR="00633D04" w:rsidRPr="00633D04" w:rsidRDefault="00633D04" w:rsidP="00633D04">
      <w:pPr>
        <w:rPr>
          <w:lang w:val="en-US"/>
        </w:rPr>
      </w:pPr>
      <w:r w:rsidRPr="00633D04">
        <w:rPr>
          <w:lang w:val="en-US"/>
        </w:rPr>
        <w:t>PC1_soil_chemistry: Principal Component 1 of soil chemistry; Float: Dimensionless</w:t>
      </w:r>
    </w:p>
    <w:p w14:paraId="2E4796F0" w14:textId="77777777" w:rsidR="00633D04" w:rsidRPr="00633D04" w:rsidRDefault="00633D04" w:rsidP="00633D04">
      <w:pPr>
        <w:rPr>
          <w:lang w:val="en-US"/>
        </w:rPr>
      </w:pPr>
      <w:r w:rsidRPr="00633D04">
        <w:rPr>
          <w:lang w:val="en-US"/>
        </w:rPr>
        <w:t>PC2_soil_chemistry: Principal Component 2 of soil chemistry; Float; Dimensionless</w:t>
      </w:r>
    </w:p>
    <w:p w14:paraId="0B762DFD" w14:textId="77777777" w:rsidR="00633D04" w:rsidRPr="00633D04" w:rsidRDefault="00633D04" w:rsidP="00633D04">
      <w:pPr>
        <w:rPr>
          <w:lang w:val="en-US"/>
        </w:rPr>
      </w:pPr>
      <w:r w:rsidRPr="00633D04">
        <w:rPr>
          <w:lang w:val="en-US"/>
        </w:rPr>
        <w:t>PC3_soil_chemistry: Principal Component 3 of soil chemistry; Float; Dimensionless</w:t>
      </w:r>
    </w:p>
    <w:p w14:paraId="4FCEEA3F" w14:textId="77777777" w:rsidR="00633D04" w:rsidRPr="00633D04" w:rsidRDefault="00633D04" w:rsidP="00633D04">
      <w:pPr>
        <w:rPr>
          <w:lang w:val="en-US"/>
        </w:rPr>
      </w:pPr>
      <w:proofErr w:type="spellStart"/>
      <w:r w:rsidRPr="00633D04">
        <w:rPr>
          <w:lang w:val="en-US"/>
        </w:rPr>
        <w:t>solar_radiation</w:t>
      </w:r>
      <w:proofErr w:type="spellEnd"/>
      <w:r w:rsidRPr="00633D04">
        <w:rPr>
          <w:lang w:val="en-US"/>
        </w:rPr>
        <w:t xml:space="preserve">: Mean annual solar radiation at the planting site; Float; </w:t>
      </w:r>
      <w:proofErr w:type="spellStart"/>
      <w:r w:rsidRPr="00633D04">
        <w:rPr>
          <w:lang w:val="en-US"/>
        </w:rPr>
        <w:t>Wh</w:t>
      </w:r>
      <w:proofErr w:type="spellEnd"/>
      <w:r w:rsidRPr="00633D04">
        <w:rPr>
          <w:lang w:val="en-US"/>
        </w:rPr>
        <w:t>/m²</w:t>
      </w:r>
    </w:p>
    <w:p w14:paraId="4FFD5A96" w14:textId="77777777" w:rsidR="00633D04" w:rsidRPr="00633D04" w:rsidRDefault="00633D04" w:rsidP="00633D04">
      <w:pPr>
        <w:rPr>
          <w:lang w:val="en-US"/>
        </w:rPr>
      </w:pPr>
      <w:proofErr w:type="spellStart"/>
      <w:r w:rsidRPr="00633D04">
        <w:rPr>
          <w:lang w:val="en-US"/>
        </w:rPr>
        <w:t>soil_wetness</w:t>
      </w:r>
      <w:proofErr w:type="spellEnd"/>
      <w:r w:rsidRPr="00633D04">
        <w:rPr>
          <w:lang w:val="en-US"/>
        </w:rPr>
        <w:t>: Index of soil moisture availability; Float; Unitless index</w:t>
      </w:r>
    </w:p>
    <w:p w14:paraId="45891551" w14:textId="77777777" w:rsidR="00633D04" w:rsidRPr="00633D04" w:rsidRDefault="00633D04" w:rsidP="00633D04">
      <w:pPr>
        <w:rPr>
          <w:lang w:val="en-US"/>
        </w:rPr>
      </w:pPr>
      <w:r w:rsidRPr="00633D04">
        <w:rPr>
          <w:lang w:val="en-US"/>
        </w:rPr>
        <w:t>slope: Slope of the terrain at the tree’s location; Float; Percent slope</w:t>
      </w:r>
    </w:p>
    <w:p w14:paraId="3703A2B0" w14:textId="77777777" w:rsidR="00633D04" w:rsidRPr="00633D04" w:rsidRDefault="00633D04" w:rsidP="00633D04">
      <w:pPr>
        <w:rPr>
          <w:lang w:val="en-US"/>
        </w:rPr>
      </w:pPr>
      <w:proofErr w:type="spellStart"/>
      <w:r w:rsidRPr="00633D04">
        <w:rPr>
          <w:lang w:val="en-US"/>
        </w:rPr>
        <w:t>soil_compaction</w:t>
      </w:r>
      <w:proofErr w:type="spellEnd"/>
      <w:r w:rsidRPr="00633D04">
        <w:rPr>
          <w:lang w:val="en-US"/>
        </w:rPr>
        <w:t>; Mean soil compaction level measured at planting site; Float; kPa</w:t>
      </w:r>
    </w:p>
    <w:p w14:paraId="218500BF" w14:textId="77777777" w:rsidR="00633D04" w:rsidRPr="00633D04" w:rsidRDefault="00633D04" w:rsidP="00633D04">
      <w:pPr>
        <w:rPr>
          <w:lang w:val="en-US"/>
        </w:rPr>
      </w:pPr>
      <w:proofErr w:type="spellStart"/>
      <w:r w:rsidRPr="00633D04">
        <w:rPr>
          <w:lang w:val="en-US"/>
        </w:rPr>
        <w:t>x_coordinate</w:t>
      </w:r>
      <w:proofErr w:type="spellEnd"/>
      <w:r w:rsidRPr="00633D04">
        <w:rPr>
          <w:lang w:val="en-US"/>
        </w:rPr>
        <w:t>: X spatial coordinate of the tree within the plot; Float</w:t>
      </w:r>
    </w:p>
    <w:p w14:paraId="067A6BD1" w14:textId="77777777" w:rsidR="00633D04" w:rsidRPr="00633D04" w:rsidRDefault="00633D04" w:rsidP="00633D04">
      <w:pPr>
        <w:rPr>
          <w:lang w:val="en-US"/>
        </w:rPr>
      </w:pPr>
      <w:proofErr w:type="spellStart"/>
      <w:r w:rsidRPr="00633D04">
        <w:rPr>
          <w:lang w:val="en-US"/>
        </w:rPr>
        <w:t>y_coordinate</w:t>
      </w:r>
      <w:proofErr w:type="spellEnd"/>
      <w:r w:rsidRPr="00633D04">
        <w:rPr>
          <w:lang w:val="en-US"/>
        </w:rPr>
        <w:t>: Y spatial coordinate of the tree within the plot; Float</w:t>
      </w:r>
    </w:p>
    <w:p w14:paraId="2186EEE5" w14:textId="77777777" w:rsidR="00633D04" w:rsidRPr="00633D04" w:rsidRDefault="00633D04" w:rsidP="00633D04">
      <w:pPr>
        <w:rPr>
          <w:lang w:val="en-US"/>
        </w:rPr>
      </w:pPr>
      <w:proofErr w:type="spellStart"/>
      <w:r w:rsidRPr="00633D04">
        <w:rPr>
          <w:lang w:val="en-US"/>
        </w:rPr>
        <w:t>kikuyu_lower_tier</w:t>
      </w:r>
      <w:proofErr w:type="spellEnd"/>
      <w:r w:rsidRPr="00633D04">
        <w:rPr>
          <w:lang w:val="en-US"/>
        </w:rPr>
        <w:t>: Percent cover of Kikuyu grass in the lower vegetation tier; Float; Percentage (0–100)</w:t>
      </w:r>
    </w:p>
    <w:p w14:paraId="508782FC" w14:textId="77777777" w:rsidR="00633D04" w:rsidRPr="00633D04" w:rsidRDefault="00633D04" w:rsidP="00633D04">
      <w:pPr>
        <w:rPr>
          <w:lang w:val="en-US"/>
        </w:rPr>
      </w:pPr>
      <w:proofErr w:type="spellStart"/>
      <w:r w:rsidRPr="00633D04">
        <w:rPr>
          <w:lang w:val="en-US"/>
        </w:rPr>
        <w:t>bare_ground_lower_tier</w:t>
      </w:r>
      <w:proofErr w:type="spellEnd"/>
      <w:r w:rsidRPr="00633D04">
        <w:rPr>
          <w:lang w:val="en-US"/>
        </w:rPr>
        <w:t>: Percent of bare ground in the lower vegetation tier; Float; Percentage (0–100)</w:t>
      </w:r>
    </w:p>
    <w:p w14:paraId="79B8D56F" w14:textId="77777777" w:rsidR="00633D04" w:rsidRPr="00633D04" w:rsidRDefault="00633D04" w:rsidP="00633D04">
      <w:pPr>
        <w:rPr>
          <w:lang w:val="en-US"/>
        </w:rPr>
      </w:pPr>
      <w:proofErr w:type="spellStart"/>
      <w:r w:rsidRPr="00633D04">
        <w:rPr>
          <w:lang w:val="en-US"/>
        </w:rPr>
        <w:t>dead_vegetation_lower_tier</w:t>
      </w:r>
      <w:proofErr w:type="spellEnd"/>
      <w:r w:rsidRPr="00633D04">
        <w:rPr>
          <w:lang w:val="en-US"/>
        </w:rPr>
        <w:t>: Percent of dead vegetation in the lower vegetation tier; Float; Percentage (0–100)</w:t>
      </w:r>
    </w:p>
    <w:p w14:paraId="42E10600" w14:textId="77777777" w:rsidR="00633D04" w:rsidRPr="00633D04" w:rsidRDefault="00633D04" w:rsidP="00633D04">
      <w:pPr>
        <w:rPr>
          <w:lang w:val="en-US"/>
        </w:rPr>
      </w:pPr>
      <w:proofErr w:type="spellStart"/>
      <w:r w:rsidRPr="00633D04">
        <w:rPr>
          <w:lang w:val="en-US"/>
        </w:rPr>
        <w:t>alive_vegetation_lower_tier_except_kikuyu</w:t>
      </w:r>
      <w:proofErr w:type="spellEnd"/>
      <w:r w:rsidRPr="00633D04">
        <w:rPr>
          <w:lang w:val="en-US"/>
        </w:rPr>
        <w:t>: Percent of live non-Kikuyu vegetation in the lower tier; Float; Percentage (0–100)</w:t>
      </w:r>
    </w:p>
    <w:p w14:paraId="4DAFFF72" w14:textId="77777777" w:rsidR="00633D04" w:rsidRPr="00633D04" w:rsidRDefault="00633D04" w:rsidP="00633D04">
      <w:pPr>
        <w:rPr>
          <w:lang w:val="en-US"/>
        </w:rPr>
      </w:pPr>
      <w:proofErr w:type="spellStart"/>
      <w:r w:rsidRPr="00633D04">
        <w:rPr>
          <w:lang w:val="en-US"/>
        </w:rPr>
        <w:t>alive_vegetation_upper_tier_except_kikuyu</w:t>
      </w:r>
      <w:proofErr w:type="spellEnd"/>
      <w:r w:rsidRPr="00633D04">
        <w:rPr>
          <w:lang w:val="en-US"/>
        </w:rPr>
        <w:t>: Percent of live non-Kikuyu vegetation in the upper tier; Float; Percentage (0–100)</w:t>
      </w:r>
    </w:p>
    <w:p w14:paraId="73E7A342" w14:textId="77777777" w:rsidR="00633D04" w:rsidRPr="00633D04" w:rsidRDefault="00633D04" w:rsidP="00633D04">
      <w:pPr>
        <w:rPr>
          <w:lang w:val="en-US"/>
        </w:rPr>
      </w:pPr>
      <w:r w:rsidRPr="00633D04">
        <w:rPr>
          <w:lang w:val="en-US"/>
        </w:rPr>
        <w:t>total_alive_vegetation_lower_&amp;_</w:t>
      </w:r>
      <w:proofErr w:type="spellStart"/>
      <w:r w:rsidRPr="00633D04">
        <w:rPr>
          <w:lang w:val="en-US"/>
        </w:rPr>
        <w:t>upper_tiers</w:t>
      </w:r>
      <w:proofErr w:type="spellEnd"/>
      <w:r w:rsidRPr="00633D04">
        <w:rPr>
          <w:lang w:val="en-US"/>
        </w:rPr>
        <w:t>: Combined percent of all live vegetation in lower and upper tiers; Float; Percentage (0–100)</w:t>
      </w:r>
    </w:p>
    <w:p w14:paraId="186F1BEE" w14:textId="77777777" w:rsidR="00633D04" w:rsidRPr="00633D04" w:rsidRDefault="00633D04" w:rsidP="00633D04">
      <w:pPr>
        <w:rPr>
          <w:b/>
          <w:bCs/>
          <w:lang w:val="en-US"/>
        </w:rPr>
      </w:pPr>
    </w:p>
    <w:p w14:paraId="798F4429" w14:textId="77777777" w:rsidR="00633D04" w:rsidRPr="00633D04" w:rsidRDefault="00633D04" w:rsidP="00633D04">
      <w:pPr>
        <w:rPr>
          <w:b/>
          <w:bCs/>
          <w:lang w:val="en-US"/>
        </w:rPr>
      </w:pPr>
      <w:proofErr w:type="spellStart"/>
      <w:r w:rsidRPr="00633D04">
        <w:rPr>
          <w:b/>
          <w:bCs/>
          <w:lang w:val="en-US"/>
        </w:rPr>
        <w:t>Pukorokoro_all_NVS_archive</w:t>
      </w:r>
      <w:proofErr w:type="spellEnd"/>
      <w:r w:rsidRPr="00633D04">
        <w:rPr>
          <w:b/>
          <w:bCs/>
          <w:lang w:val="en-US"/>
        </w:rPr>
        <w:t>:</w:t>
      </w:r>
    </w:p>
    <w:p w14:paraId="0836DCC6" w14:textId="77777777" w:rsidR="00633D04" w:rsidRPr="00633D04" w:rsidRDefault="00633D04" w:rsidP="00633D04">
      <w:pPr>
        <w:rPr>
          <w:lang w:val="en-US"/>
        </w:rPr>
      </w:pPr>
      <w:proofErr w:type="spellStart"/>
      <w:r w:rsidRPr="00633D04">
        <w:rPr>
          <w:lang w:val="en-US"/>
        </w:rPr>
        <w:t>late_successional_tree_tag</w:t>
      </w:r>
      <w:proofErr w:type="spellEnd"/>
      <w:proofErr w:type="gramStart"/>
      <w:r w:rsidRPr="00633D04">
        <w:rPr>
          <w:lang w:val="en-US"/>
        </w:rPr>
        <w:t>:  Unique</w:t>
      </w:r>
      <w:proofErr w:type="gramEnd"/>
      <w:r w:rsidRPr="00633D04">
        <w:rPr>
          <w:lang w:val="en-US"/>
        </w:rPr>
        <w:t xml:space="preserve"> identifier for the tagged late-successional tree; String</w:t>
      </w:r>
    </w:p>
    <w:p w14:paraId="3BC03F6B" w14:textId="77777777" w:rsidR="00633D04" w:rsidRPr="00633D04" w:rsidRDefault="00633D04" w:rsidP="00633D04">
      <w:pPr>
        <w:rPr>
          <w:lang w:val="en-US"/>
        </w:rPr>
      </w:pPr>
      <w:proofErr w:type="spellStart"/>
      <w:r w:rsidRPr="00633D04">
        <w:rPr>
          <w:lang w:val="en-US"/>
        </w:rPr>
        <w:t>block_</w:t>
      </w:r>
      <w:proofErr w:type="gramStart"/>
      <w:r w:rsidRPr="00633D04">
        <w:rPr>
          <w:lang w:val="en-US"/>
        </w:rPr>
        <w:t>number</w:t>
      </w:r>
      <w:proofErr w:type="spellEnd"/>
      <w:r w:rsidRPr="00633D04">
        <w:rPr>
          <w:lang w:val="en-US"/>
        </w:rPr>
        <w:t xml:space="preserve"> :</w:t>
      </w:r>
      <w:proofErr w:type="gramEnd"/>
      <w:r w:rsidRPr="00633D04">
        <w:rPr>
          <w:lang w:val="en-US"/>
        </w:rPr>
        <w:t xml:space="preserve"> Experimental block number; Integer; Represents spatial replication</w:t>
      </w:r>
    </w:p>
    <w:p w14:paraId="594DBB25" w14:textId="77777777" w:rsidR="00633D04" w:rsidRPr="00633D04" w:rsidRDefault="00633D04" w:rsidP="00633D04">
      <w:pPr>
        <w:rPr>
          <w:lang w:val="en-US"/>
        </w:rPr>
      </w:pPr>
      <w:r w:rsidRPr="00633D04">
        <w:rPr>
          <w:lang w:val="en-US"/>
        </w:rPr>
        <w:t xml:space="preserve">treatment: Bloc treatment at </w:t>
      </w:r>
      <w:proofErr w:type="spellStart"/>
      <w:r w:rsidRPr="00633D04">
        <w:rPr>
          <w:lang w:val="en-US"/>
        </w:rPr>
        <w:t>Pūkorokoro</w:t>
      </w:r>
      <w:proofErr w:type="spellEnd"/>
      <w:r w:rsidRPr="00633D04">
        <w:rPr>
          <w:lang w:val="en-US"/>
        </w:rPr>
        <w:t xml:space="preserve">, where the early-successional trees´ drought tolerance and stature </w:t>
      </w:r>
      <w:proofErr w:type="gramStart"/>
      <w:r w:rsidRPr="00633D04">
        <w:rPr>
          <w:lang w:val="en-US"/>
        </w:rPr>
        <w:t>varies</w:t>
      </w:r>
      <w:proofErr w:type="gramEnd"/>
      <w:r w:rsidRPr="00633D04">
        <w:rPr>
          <w:lang w:val="en-US"/>
        </w:rPr>
        <w:t>; String; Treatment levels are drought, regular and shrubs</w:t>
      </w:r>
    </w:p>
    <w:p w14:paraId="16115B07" w14:textId="77777777" w:rsidR="00633D04" w:rsidRPr="00633D04" w:rsidRDefault="00633D04" w:rsidP="00633D04">
      <w:pPr>
        <w:rPr>
          <w:lang w:val="en-US"/>
        </w:rPr>
      </w:pPr>
      <w:proofErr w:type="spellStart"/>
      <w:r w:rsidRPr="00633D04">
        <w:rPr>
          <w:lang w:val="en-US"/>
        </w:rPr>
        <w:t>late_successional_tree_species</w:t>
      </w:r>
      <w:proofErr w:type="spellEnd"/>
      <w:r w:rsidRPr="00633D04">
        <w:rPr>
          <w:lang w:val="en-US"/>
        </w:rPr>
        <w:t>: Species name of the late-successional tree; String; Māori name</w:t>
      </w:r>
    </w:p>
    <w:p w14:paraId="32DDD431" w14:textId="77777777" w:rsidR="00633D04" w:rsidRPr="00633D04" w:rsidRDefault="00633D04" w:rsidP="00633D04">
      <w:pPr>
        <w:rPr>
          <w:lang w:val="en-US"/>
        </w:rPr>
      </w:pPr>
      <w:r w:rsidRPr="00633D04">
        <w:rPr>
          <w:lang w:val="en-US"/>
        </w:rPr>
        <w:t>survival_2022: Survival status of the tree in 2022; Boolean; alive/dead</w:t>
      </w:r>
    </w:p>
    <w:p w14:paraId="03221B92" w14:textId="77777777" w:rsidR="00633D04" w:rsidRPr="00633D04" w:rsidRDefault="00633D04" w:rsidP="00633D04">
      <w:pPr>
        <w:rPr>
          <w:lang w:val="en-US"/>
        </w:rPr>
      </w:pPr>
      <w:r w:rsidRPr="00633D04">
        <w:rPr>
          <w:lang w:val="en-US"/>
        </w:rPr>
        <w:t>survival_2023: Survival status of the tree in 2023; Boolean; alive/dead</w:t>
      </w:r>
    </w:p>
    <w:p w14:paraId="4E885341" w14:textId="77777777" w:rsidR="00633D04" w:rsidRPr="00633D04" w:rsidRDefault="00633D04" w:rsidP="00633D04">
      <w:pPr>
        <w:rPr>
          <w:lang w:val="en-US"/>
        </w:rPr>
      </w:pPr>
      <w:r w:rsidRPr="00633D04">
        <w:rPr>
          <w:lang w:val="en-US"/>
        </w:rPr>
        <w:t>survival_2024: Survival status of the tree in 2024; Boolean; alive/dead</w:t>
      </w:r>
    </w:p>
    <w:p w14:paraId="5EEECCB1" w14:textId="77777777" w:rsidR="00633D04" w:rsidRPr="00633D04" w:rsidRDefault="00633D04" w:rsidP="00633D04">
      <w:pPr>
        <w:rPr>
          <w:lang w:val="en-US"/>
        </w:rPr>
      </w:pPr>
      <w:r w:rsidRPr="00633D04">
        <w:rPr>
          <w:lang w:val="en-US"/>
        </w:rPr>
        <w:lastRenderedPageBreak/>
        <w:t>PC1_soil_chemistry: Principal Component 1 of soil chemistry; Float: Dimensionless</w:t>
      </w:r>
    </w:p>
    <w:p w14:paraId="0A2F783F" w14:textId="77777777" w:rsidR="00633D04" w:rsidRPr="00633D04" w:rsidRDefault="00633D04" w:rsidP="00633D04">
      <w:pPr>
        <w:rPr>
          <w:lang w:val="en-US"/>
        </w:rPr>
      </w:pPr>
      <w:r w:rsidRPr="00633D04">
        <w:rPr>
          <w:lang w:val="en-US"/>
        </w:rPr>
        <w:t>PC2_soil_chemistry: Principal Component 2 of soil chemistry; Float; Dimensionless</w:t>
      </w:r>
    </w:p>
    <w:p w14:paraId="5A24C979" w14:textId="77777777" w:rsidR="00633D04" w:rsidRPr="00633D04" w:rsidRDefault="00633D04" w:rsidP="00633D04">
      <w:pPr>
        <w:rPr>
          <w:lang w:val="en-US"/>
        </w:rPr>
      </w:pPr>
      <w:r w:rsidRPr="00633D04">
        <w:rPr>
          <w:lang w:val="en-US"/>
        </w:rPr>
        <w:t>PC3_soil_chemistry: Principal Component 3 of soil chemistry; Float; Dimensionless</w:t>
      </w:r>
    </w:p>
    <w:p w14:paraId="505216D3" w14:textId="77777777" w:rsidR="00633D04" w:rsidRPr="00633D04" w:rsidRDefault="00633D04" w:rsidP="00633D04">
      <w:pPr>
        <w:rPr>
          <w:lang w:val="en-US"/>
        </w:rPr>
      </w:pPr>
      <w:proofErr w:type="spellStart"/>
      <w:r w:rsidRPr="00633D04">
        <w:rPr>
          <w:lang w:val="en-US"/>
        </w:rPr>
        <w:t>solar_radiation</w:t>
      </w:r>
      <w:proofErr w:type="spellEnd"/>
      <w:r w:rsidRPr="00633D04">
        <w:rPr>
          <w:lang w:val="en-US"/>
        </w:rPr>
        <w:t xml:space="preserve">: Mean annual solar radiation at the planting site; Float; </w:t>
      </w:r>
      <w:proofErr w:type="spellStart"/>
      <w:r w:rsidRPr="00633D04">
        <w:rPr>
          <w:lang w:val="en-US"/>
        </w:rPr>
        <w:t>Wh</w:t>
      </w:r>
      <w:proofErr w:type="spellEnd"/>
      <w:r w:rsidRPr="00633D04">
        <w:rPr>
          <w:lang w:val="en-US"/>
        </w:rPr>
        <w:t>/m²</w:t>
      </w:r>
    </w:p>
    <w:p w14:paraId="78427DC2" w14:textId="77777777" w:rsidR="00633D04" w:rsidRPr="00633D04" w:rsidRDefault="00633D04" w:rsidP="00633D04">
      <w:pPr>
        <w:rPr>
          <w:lang w:val="en-US"/>
        </w:rPr>
      </w:pPr>
      <w:proofErr w:type="spellStart"/>
      <w:r w:rsidRPr="00633D04">
        <w:rPr>
          <w:lang w:val="en-US"/>
        </w:rPr>
        <w:t>soil_wetness</w:t>
      </w:r>
      <w:proofErr w:type="spellEnd"/>
      <w:r w:rsidRPr="00633D04">
        <w:rPr>
          <w:lang w:val="en-US"/>
        </w:rPr>
        <w:t>: Index of soil moisture availability; Float; Unitless index</w:t>
      </w:r>
    </w:p>
    <w:p w14:paraId="29DF64E7" w14:textId="77777777" w:rsidR="00633D04" w:rsidRPr="00633D04" w:rsidRDefault="00633D04" w:rsidP="00633D04">
      <w:pPr>
        <w:rPr>
          <w:lang w:val="en-US"/>
        </w:rPr>
      </w:pPr>
      <w:r w:rsidRPr="00633D04">
        <w:rPr>
          <w:lang w:val="en-US"/>
        </w:rPr>
        <w:t>slope: Slope of the terrain at the tree’s location; Float; Percent slope</w:t>
      </w:r>
    </w:p>
    <w:p w14:paraId="7A2EBB45" w14:textId="77777777" w:rsidR="00633D04" w:rsidRPr="00633D04" w:rsidRDefault="00633D04" w:rsidP="00633D04">
      <w:pPr>
        <w:rPr>
          <w:lang w:val="en-US"/>
        </w:rPr>
      </w:pPr>
      <w:proofErr w:type="spellStart"/>
      <w:r w:rsidRPr="00633D04">
        <w:rPr>
          <w:lang w:val="en-US"/>
        </w:rPr>
        <w:t>soil_compaction</w:t>
      </w:r>
      <w:proofErr w:type="spellEnd"/>
      <w:r w:rsidRPr="00633D04">
        <w:rPr>
          <w:lang w:val="en-US"/>
        </w:rPr>
        <w:t>; Mean soil compaction level measured at planting site; Float; kPa</w:t>
      </w:r>
    </w:p>
    <w:p w14:paraId="6DD33F99" w14:textId="77777777" w:rsidR="00633D04" w:rsidRPr="00633D04" w:rsidRDefault="00633D04" w:rsidP="00633D04">
      <w:pPr>
        <w:rPr>
          <w:lang w:val="en-US"/>
        </w:rPr>
      </w:pPr>
      <w:proofErr w:type="spellStart"/>
      <w:r w:rsidRPr="00633D04">
        <w:rPr>
          <w:lang w:val="en-US"/>
        </w:rPr>
        <w:t>x_coordinate</w:t>
      </w:r>
      <w:proofErr w:type="spellEnd"/>
      <w:r w:rsidRPr="00633D04">
        <w:rPr>
          <w:lang w:val="en-US"/>
        </w:rPr>
        <w:t>: X spatial coordinate of the tree within the plot; Float</w:t>
      </w:r>
    </w:p>
    <w:p w14:paraId="5C3BC266" w14:textId="77777777" w:rsidR="00633D04" w:rsidRPr="00633D04" w:rsidRDefault="00633D04" w:rsidP="00633D04">
      <w:pPr>
        <w:rPr>
          <w:lang w:val="en-US"/>
        </w:rPr>
      </w:pPr>
      <w:proofErr w:type="spellStart"/>
      <w:r w:rsidRPr="00633D04">
        <w:rPr>
          <w:lang w:val="en-US"/>
        </w:rPr>
        <w:t>y_coordinate</w:t>
      </w:r>
      <w:proofErr w:type="spellEnd"/>
      <w:r w:rsidRPr="00633D04">
        <w:rPr>
          <w:lang w:val="en-US"/>
        </w:rPr>
        <w:t>: Y spatial coordinate of the tree within the plot; Float</w:t>
      </w:r>
    </w:p>
    <w:p w14:paraId="7B9D9998" w14:textId="77777777" w:rsidR="00633D04" w:rsidRPr="00633D04" w:rsidRDefault="00633D04" w:rsidP="00633D04">
      <w:pPr>
        <w:rPr>
          <w:lang w:val="en-US"/>
        </w:rPr>
      </w:pPr>
      <w:proofErr w:type="spellStart"/>
      <w:r w:rsidRPr="00633D04">
        <w:rPr>
          <w:lang w:val="en-US"/>
        </w:rPr>
        <w:t>kikuyu_lower_tier</w:t>
      </w:r>
      <w:proofErr w:type="spellEnd"/>
      <w:r w:rsidRPr="00633D04">
        <w:rPr>
          <w:lang w:val="en-US"/>
        </w:rPr>
        <w:t>: Percent cover of Kikuyu grass in the lower vegetation tier; Float; Percentage (0–100)</w:t>
      </w:r>
    </w:p>
    <w:p w14:paraId="681A548D" w14:textId="77777777" w:rsidR="00633D04" w:rsidRPr="00633D04" w:rsidRDefault="00633D04" w:rsidP="00633D04">
      <w:pPr>
        <w:rPr>
          <w:lang w:val="en-US"/>
        </w:rPr>
      </w:pPr>
      <w:proofErr w:type="spellStart"/>
      <w:r w:rsidRPr="00633D04">
        <w:rPr>
          <w:lang w:val="en-US"/>
        </w:rPr>
        <w:t>kikuyu_upper_tier</w:t>
      </w:r>
      <w:proofErr w:type="spellEnd"/>
      <w:r w:rsidRPr="00633D04">
        <w:rPr>
          <w:lang w:val="en-US"/>
        </w:rPr>
        <w:t>: Percent cover of Kikuyu grass in the upper vegetation tier; Float; Percentage (0–100)</w:t>
      </w:r>
    </w:p>
    <w:p w14:paraId="552A9AA2" w14:textId="77777777" w:rsidR="00633D04" w:rsidRPr="00633D04" w:rsidRDefault="00633D04" w:rsidP="00633D04">
      <w:pPr>
        <w:rPr>
          <w:lang w:val="en-US"/>
        </w:rPr>
      </w:pPr>
      <w:proofErr w:type="spellStart"/>
      <w:r w:rsidRPr="00633D04">
        <w:rPr>
          <w:lang w:val="en-US"/>
        </w:rPr>
        <w:t>bare_ground_lower_tier</w:t>
      </w:r>
      <w:proofErr w:type="spellEnd"/>
      <w:r w:rsidRPr="00633D04">
        <w:rPr>
          <w:lang w:val="en-US"/>
        </w:rPr>
        <w:t>: Percent of bare ground in the lower vegetation tier; Float; Percentage (0–100)</w:t>
      </w:r>
    </w:p>
    <w:p w14:paraId="5E7B2AE4" w14:textId="77777777" w:rsidR="00633D04" w:rsidRPr="00633D04" w:rsidRDefault="00633D04" w:rsidP="00633D04">
      <w:pPr>
        <w:rPr>
          <w:lang w:val="en-US"/>
        </w:rPr>
      </w:pPr>
      <w:proofErr w:type="spellStart"/>
      <w:r w:rsidRPr="00633D04">
        <w:rPr>
          <w:lang w:val="en-US"/>
        </w:rPr>
        <w:t>dead_vegetation_lower_tier</w:t>
      </w:r>
      <w:proofErr w:type="spellEnd"/>
      <w:r w:rsidRPr="00633D04">
        <w:rPr>
          <w:lang w:val="en-US"/>
        </w:rPr>
        <w:t>: Percent of dead vegetation in the lower vegetation tier; Float; Percentage (0–100)</w:t>
      </w:r>
    </w:p>
    <w:p w14:paraId="36295834" w14:textId="77777777" w:rsidR="00633D04" w:rsidRPr="00633D04" w:rsidRDefault="00633D04" w:rsidP="00633D04">
      <w:pPr>
        <w:rPr>
          <w:lang w:val="en-US"/>
        </w:rPr>
      </w:pPr>
      <w:proofErr w:type="spellStart"/>
      <w:r w:rsidRPr="00633D04">
        <w:rPr>
          <w:lang w:val="en-US"/>
        </w:rPr>
        <w:t>alive_vegetation_lower_tier_except_kikuyu</w:t>
      </w:r>
      <w:proofErr w:type="spellEnd"/>
      <w:r w:rsidRPr="00633D04">
        <w:rPr>
          <w:lang w:val="en-US"/>
        </w:rPr>
        <w:t>: Percent of live non-Kikuyu vegetation in the lower tier; Float; Percentage (0–100)</w:t>
      </w:r>
    </w:p>
    <w:p w14:paraId="6B298187" w14:textId="77777777" w:rsidR="00633D04" w:rsidRPr="00633D04" w:rsidRDefault="00633D04" w:rsidP="00633D04">
      <w:pPr>
        <w:rPr>
          <w:lang w:val="en-US"/>
        </w:rPr>
      </w:pPr>
      <w:proofErr w:type="spellStart"/>
      <w:r w:rsidRPr="00633D04">
        <w:rPr>
          <w:lang w:val="en-US"/>
        </w:rPr>
        <w:t>alive_vegetation_upper_tier_except_kikuyu</w:t>
      </w:r>
      <w:proofErr w:type="spellEnd"/>
      <w:r w:rsidRPr="00633D04">
        <w:rPr>
          <w:lang w:val="en-US"/>
        </w:rPr>
        <w:t>: Percent of live non-Kikuyu vegetation in the upper tier; Float; Percentage (0–100)</w:t>
      </w:r>
    </w:p>
    <w:p w14:paraId="325B128D" w14:textId="77777777" w:rsidR="00633D04" w:rsidRPr="00633D04" w:rsidRDefault="00633D04" w:rsidP="00633D04">
      <w:pPr>
        <w:rPr>
          <w:b/>
          <w:bCs/>
          <w:lang w:val="en-US"/>
        </w:rPr>
      </w:pPr>
    </w:p>
    <w:p w14:paraId="6AE38476" w14:textId="77777777" w:rsidR="00633D04" w:rsidRPr="00633D04" w:rsidRDefault="00633D04" w:rsidP="00633D04">
      <w:pPr>
        <w:rPr>
          <w:b/>
          <w:bCs/>
          <w:lang w:val="en-US"/>
        </w:rPr>
      </w:pPr>
      <w:proofErr w:type="spellStart"/>
      <w:r w:rsidRPr="00633D04">
        <w:rPr>
          <w:b/>
          <w:bCs/>
          <w:lang w:val="en-US"/>
        </w:rPr>
        <w:t>Pourewa_all_NVS_archive</w:t>
      </w:r>
      <w:proofErr w:type="spellEnd"/>
      <w:r w:rsidRPr="00633D04">
        <w:rPr>
          <w:b/>
          <w:bCs/>
          <w:lang w:val="en-US"/>
        </w:rPr>
        <w:t>:</w:t>
      </w:r>
    </w:p>
    <w:p w14:paraId="355D8985" w14:textId="77777777" w:rsidR="00633D04" w:rsidRPr="00633D04" w:rsidRDefault="00633D04" w:rsidP="00633D04">
      <w:pPr>
        <w:rPr>
          <w:lang w:val="en-US"/>
        </w:rPr>
      </w:pPr>
      <w:proofErr w:type="spellStart"/>
      <w:r w:rsidRPr="00633D04">
        <w:rPr>
          <w:lang w:val="en-US"/>
        </w:rPr>
        <w:t>late_successional_tree_tag</w:t>
      </w:r>
      <w:proofErr w:type="spellEnd"/>
      <w:proofErr w:type="gramStart"/>
      <w:r w:rsidRPr="00633D04">
        <w:rPr>
          <w:lang w:val="en-US"/>
        </w:rPr>
        <w:t>:  Unique</w:t>
      </w:r>
      <w:proofErr w:type="gramEnd"/>
      <w:r w:rsidRPr="00633D04">
        <w:rPr>
          <w:lang w:val="en-US"/>
        </w:rPr>
        <w:t xml:space="preserve"> identifier for the tagged late-successional tree; String</w:t>
      </w:r>
    </w:p>
    <w:p w14:paraId="60718776" w14:textId="77777777" w:rsidR="00633D04" w:rsidRPr="00633D04" w:rsidRDefault="00633D04" w:rsidP="00633D04">
      <w:pPr>
        <w:rPr>
          <w:lang w:val="en-US"/>
        </w:rPr>
      </w:pPr>
      <w:proofErr w:type="spellStart"/>
      <w:r w:rsidRPr="00633D04">
        <w:rPr>
          <w:lang w:val="en-US"/>
        </w:rPr>
        <w:t>treatment_block</w:t>
      </w:r>
      <w:proofErr w:type="spellEnd"/>
      <w:r w:rsidRPr="00633D04">
        <w:rPr>
          <w:lang w:val="en-US"/>
        </w:rPr>
        <w:t xml:space="preserve">: Bloc treatment at Te </w:t>
      </w:r>
      <w:proofErr w:type="spellStart"/>
      <w:r w:rsidRPr="00633D04">
        <w:rPr>
          <w:lang w:val="en-US"/>
        </w:rPr>
        <w:t>Pourewa</w:t>
      </w:r>
      <w:proofErr w:type="spellEnd"/>
      <w:r w:rsidRPr="00633D04">
        <w:rPr>
          <w:lang w:val="en-US"/>
        </w:rPr>
        <w:t xml:space="preserve">, where the early-successional trees´ composition varies to reflect different seed dispersal mode; String; Treatment levels are </w:t>
      </w:r>
      <w:proofErr w:type="spellStart"/>
      <w:r w:rsidRPr="00633D04">
        <w:rPr>
          <w:lang w:val="en-US"/>
        </w:rPr>
        <w:t>Kānuka</w:t>
      </w:r>
      <w:proofErr w:type="spellEnd"/>
      <w:r w:rsidRPr="00633D04">
        <w:rPr>
          <w:lang w:val="en-US"/>
        </w:rPr>
        <w:t xml:space="preserve"> (wind-dispersed) and Mixed (bird-dispersed)</w:t>
      </w:r>
    </w:p>
    <w:p w14:paraId="7E669307" w14:textId="77777777" w:rsidR="00633D04" w:rsidRPr="00633D04" w:rsidRDefault="00633D04" w:rsidP="00633D04">
      <w:pPr>
        <w:rPr>
          <w:lang w:val="en-US"/>
        </w:rPr>
      </w:pPr>
      <w:proofErr w:type="spellStart"/>
      <w:r w:rsidRPr="00633D04">
        <w:rPr>
          <w:lang w:val="en-US"/>
        </w:rPr>
        <w:t>late_successional_tree_species</w:t>
      </w:r>
      <w:proofErr w:type="spellEnd"/>
      <w:r w:rsidRPr="00633D04">
        <w:rPr>
          <w:lang w:val="en-US"/>
        </w:rPr>
        <w:t>: Species name of the late-successional tree; String; Māori name</w:t>
      </w:r>
    </w:p>
    <w:p w14:paraId="40237997" w14:textId="77777777" w:rsidR="00633D04" w:rsidRPr="00633D04" w:rsidRDefault="00633D04" w:rsidP="00633D04">
      <w:pPr>
        <w:rPr>
          <w:lang w:val="en-US"/>
        </w:rPr>
      </w:pPr>
      <w:r w:rsidRPr="00633D04">
        <w:rPr>
          <w:lang w:val="en-US"/>
        </w:rPr>
        <w:t>survival_2021: Survival status of the tree in 2021; Boolean; alive/dead</w:t>
      </w:r>
    </w:p>
    <w:p w14:paraId="2BFC6E0C" w14:textId="77777777" w:rsidR="00633D04" w:rsidRPr="00633D04" w:rsidRDefault="00633D04" w:rsidP="00633D04">
      <w:pPr>
        <w:rPr>
          <w:lang w:val="en-US"/>
        </w:rPr>
      </w:pPr>
      <w:r w:rsidRPr="00633D04">
        <w:rPr>
          <w:lang w:val="en-US"/>
        </w:rPr>
        <w:t>survival_2022: Survival status of the tree in 2022; Boolean; alive/dead</w:t>
      </w:r>
    </w:p>
    <w:p w14:paraId="0E16942F" w14:textId="77777777" w:rsidR="00633D04" w:rsidRPr="00633D04" w:rsidRDefault="00633D04" w:rsidP="00633D04">
      <w:pPr>
        <w:rPr>
          <w:lang w:val="en-US"/>
        </w:rPr>
      </w:pPr>
      <w:r w:rsidRPr="00633D04">
        <w:rPr>
          <w:lang w:val="en-US"/>
        </w:rPr>
        <w:t>survival_2023: Survival status of the tree in 2023; Boolean; alive/dead</w:t>
      </w:r>
    </w:p>
    <w:p w14:paraId="133F900A" w14:textId="77777777" w:rsidR="00633D04" w:rsidRPr="00633D04" w:rsidRDefault="00633D04" w:rsidP="00633D04">
      <w:pPr>
        <w:rPr>
          <w:lang w:val="en-US"/>
        </w:rPr>
      </w:pPr>
      <w:r w:rsidRPr="00633D04">
        <w:rPr>
          <w:lang w:val="en-US"/>
        </w:rPr>
        <w:t>PC1_soil_chemistry: Principal Component 1 of soil chemistry; Float: Dimensionless</w:t>
      </w:r>
    </w:p>
    <w:p w14:paraId="0885959F" w14:textId="77777777" w:rsidR="00633D04" w:rsidRPr="00633D04" w:rsidRDefault="00633D04" w:rsidP="00633D04">
      <w:pPr>
        <w:rPr>
          <w:lang w:val="en-US"/>
        </w:rPr>
      </w:pPr>
      <w:r w:rsidRPr="00633D04">
        <w:rPr>
          <w:lang w:val="en-US"/>
        </w:rPr>
        <w:t>PC2_soil_chemistry: Principal Component 2 of soil chemistry; Float; Dimensionless</w:t>
      </w:r>
    </w:p>
    <w:p w14:paraId="07C99AE7" w14:textId="77777777" w:rsidR="00633D04" w:rsidRPr="00633D04" w:rsidRDefault="00633D04" w:rsidP="00633D04">
      <w:pPr>
        <w:rPr>
          <w:lang w:val="en-US"/>
        </w:rPr>
      </w:pPr>
      <w:r w:rsidRPr="00633D04">
        <w:rPr>
          <w:lang w:val="en-US"/>
        </w:rPr>
        <w:lastRenderedPageBreak/>
        <w:t>PC3_soil_chemistry: Principal Component 3 of soil chemistry; Float; Dimensionless</w:t>
      </w:r>
    </w:p>
    <w:p w14:paraId="5C4854DA" w14:textId="77777777" w:rsidR="00633D04" w:rsidRPr="00633D04" w:rsidRDefault="00633D04" w:rsidP="00633D04">
      <w:pPr>
        <w:rPr>
          <w:lang w:val="en-US"/>
        </w:rPr>
      </w:pPr>
      <w:proofErr w:type="spellStart"/>
      <w:r w:rsidRPr="00633D04">
        <w:rPr>
          <w:lang w:val="en-US"/>
        </w:rPr>
        <w:t>soil_wetness</w:t>
      </w:r>
      <w:proofErr w:type="spellEnd"/>
      <w:r w:rsidRPr="00633D04">
        <w:rPr>
          <w:lang w:val="en-US"/>
        </w:rPr>
        <w:t>: Index of soil moisture availability; Float; Unitless index</w:t>
      </w:r>
    </w:p>
    <w:p w14:paraId="5DEC0D3B" w14:textId="77777777" w:rsidR="00633D04" w:rsidRPr="00633D04" w:rsidRDefault="00633D04" w:rsidP="00633D04">
      <w:pPr>
        <w:rPr>
          <w:lang w:val="en-US"/>
        </w:rPr>
      </w:pPr>
      <w:r w:rsidRPr="00633D04">
        <w:rPr>
          <w:lang w:val="en-US"/>
        </w:rPr>
        <w:t>slope: Slope of the terrain at the tree’s location; Float; Percent slope</w:t>
      </w:r>
    </w:p>
    <w:p w14:paraId="43C468B3" w14:textId="77777777" w:rsidR="00633D04" w:rsidRPr="00633D04" w:rsidRDefault="00633D04" w:rsidP="00633D04">
      <w:pPr>
        <w:rPr>
          <w:lang w:val="en-US"/>
        </w:rPr>
      </w:pPr>
      <w:proofErr w:type="spellStart"/>
      <w:r w:rsidRPr="00633D04">
        <w:rPr>
          <w:lang w:val="en-US"/>
        </w:rPr>
        <w:t>soil_compaction</w:t>
      </w:r>
      <w:proofErr w:type="spellEnd"/>
      <w:r w:rsidRPr="00633D04">
        <w:rPr>
          <w:lang w:val="en-US"/>
        </w:rPr>
        <w:t>; Mean soil compaction level measured at planting site; Float; kPa</w:t>
      </w:r>
    </w:p>
    <w:p w14:paraId="60F173D1" w14:textId="77777777" w:rsidR="00633D04" w:rsidRPr="00633D04" w:rsidRDefault="00633D04" w:rsidP="00633D04">
      <w:pPr>
        <w:rPr>
          <w:lang w:val="en-US"/>
        </w:rPr>
      </w:pPr>
      <w:proofErr w:type="spellStart"/>
      <w:r w:rsidRPr="00633D04">
        <w:rPr>
          <w:lang w:val="en-US"/>
        </w:rPr>
        <w:t>x_coordinate</w:t>
      </w:r>
      <w:proofErr w:type="spellEnd"/>
      <w:r w:rsidRPr="00633D04">
        <w:rPr>
          <w:lang w:val="en-US"/>
        </w:rPr>
        <w:t>: X spatial coordinate of the tree within the plot; Float</w:t>
      </w:r>
    </w:p>
    <w:p w14:paraId="29F4FC22" w14:textId="77777777" w:rsidR="00633D04" w:rsidRPr="00633D04" w:rsidRDefault="00633D04" w:rsidP="00633D04">
      <w:pPr>
        <w:rPr>
          <w:lang w:val="en-US"/>
        </w:rPr>
      </w:pPr>
      <w:proofErr w:type="spellStart"/>
      <w:r w:rsidRPr="00633D04">
        <w:rPr>
          <w:lang w:val="en-US"/>
        </w:rPr>
        <w:t>y_coordinate</w:t>
      </w:r>
      <w:proofErr w:type="spellEnd"/>
      <w:r w:rsidRPr="00633D04">
        <w:rPr>
          <w:lang w:val="en-US"/>
        </w:rPr>
        <w:t>: Y spatial coordinate of the tree within the plot; Float</w:t>
      </w:r>
    </w:p>
    <w:p w14:paraId="36796AB6" w14:textId="77777777" w:rsidR="00633D04" w:rsidRPr="00633D04" w:rsidRDefault="00633D04" w:rsidP="00633D04">
      <w:pPr>
        <w:rPr>
          <w:lang w:val="en-US"/>
        </w:rPr>
      </w:pPr>
      <w:proofErr w:type="spellStart"/>
      <w:r w:rsidRPr="00633D04">
        <w:rPr>
          <w:lang w:val="en-US"/>
        </w:rPr>
        <w:t>kikuyu_lower_tier</w:t>
      </w:r>
      <w:proofErr w:type="spellEnd"/>
      <w:r w:rsidRPr="00633D04">
        <w:rPr>
          <w:lang w:val="en-US"/>
        </w:rPr>
        <w:t>: Percent cover of Kikuyu grass in the lower vegetation tier; Float; Percentage (0–100)</w:t>
      </w:r>
    </w:p>
    <w:p w14:paraId="6AFF9118" w14:textId="77777777" w:rsidR="00633D04" w:rsidRPr="00633D04" w:rsidRDefault="00633D04" w:rsidP="00633D04">
      <w:pPr>
        <w:rPr>
          <w:lang w:val="en-US"/>
        </w:rPr>
      </w:pPr>
      <w:proofErr w:type="spellStart"/>
      <w:r w:rsidRPr="00633D04">
        <w:rPr>
          <w:lang w:val="en-US"/>
        </w:rPr>
        <w:t>bare_ground_lower_tier</w:t>
      </w:r>
      <w:proofErr w:type="spellEnd"/>
      <w:r w:rsidRPr="00633D04">
        <w:rPr>
          <w:lang w:val="en-US"/>
        </w:rPr>
        <w:t>: Percent of bare ground in the lower vegetation tier; Float; Percentage (0–100)</w:t>
      </w:r>
    </w:p>
    <w:p w14:paraId="696E42C6" w14:textId="77777777" w:rsidR="00633D04" w:rsidRPr="00633D04" w:rsidRDefault="00633D04" w:rsidP="00633D04">
      <w:pPr>
        <w:rPr>
          <w:lang w:val="en-US"/>
        </w:rPr>
      </w:pPr>
      <w:proofErr w:type="spellStart"/>
      <w:r w:rsidRPr="00633D04">
        <w:rPr>
          <w:lang w:val="en-US"/>
        </w:rPr>
        <w:t>dead_vegetation_lower_tier</w:t>
      </w:r>
      <w:proofErr w:type="spellEnd"/>
      <w:r w:rsidRPr="00633D04">
        <w:rPr>
          <w:lang w:val="en-US"/>
        </w:rPr>
        <w:t>: Percent of dead vegetation in the lower vegetation tier; Float; Percentage (0–100)</w:t>
      </w:r>
    </w:p>
    <w:p w14:paraId="460485EA" w14:textId="77777777" w:rsidR="00633D04" w:rsidRPr="00633D04" w:rsidRDefault="00633D04" w:rsidP="00633D04">
      <w:pPr>
        <w:rPr>
          <w:lang w:val="en-US"/>
        </w:rPr>
      </w:pPr>
      <w:proofErr w:type="spellStart"/>
      <w:r w:rsidRPr="00633D04">
        <w:rPr>
          <w:lang w:val="en-US"/>
        </w:rPr>
        <w:t>alive_vegetation_lower_tier_except_kikuyu</w:t>
      </w:r>
      <w:proofErr w:type="spellEnd"/>
      <w:r w:rsidRPr="00633D04">
        <w:rPr>
          <w:lang w:val="en-US"/>
        </w:rPr>
        <w:t>: Percent of live non-Kikuyu vegetation in the lower tier; Float; Percentage (0–100)</w:t>
      </w:r>
    </w:p>
    <w:p w14:paraId="36922FA2" w14:textId="77777777" w:rsidR="00633D04" w:rsidRPr="00633D04" w:rsidRDefault="00633D04" w:rsidP="00633D04">
      <w:pPr>
        <w:rPr>
          <w:lang w:val="en-US"/>
        </w:rPr>
      </w:pPr>
      <w:proofErr w:type="spellStart"/>
      <w:r w:rsidRPr="00633D04">
        <w:rPr>
          <w:lang w:val="en-US"/>
        </w:rPr>
        <w:t>alive_vegetation_upper_tier_except_kikuyu</w:t>
      </w:r>
      <w:proofErr w:type="spellEnd"/>
      <w:r w:rsidRPr="00633D04">
        <w:rPr>
          <w:lang w:val="en-US"/>
        </w:rPr>
        <w:t>: Percent of live non-Kikuyu vegetation in the upper tier; Float; Percentage (0–100)</w:t>
      </w:r>
    </w:p>
    <w:p w14:paraId="213A3A96" w14:textId="77777777" w:rsidR="00633D04" w:rsidRPr="00633D04" w:rsidRDefault="00633D04" w:rsidP="00633D04">
      <w:pPr>
        <w:rPr>
          <w:lang w:val="en-US"/>
        </w:rPr>
      </w:pPr>
      <w:r w:rsidRPr="00633D04">
        <w:rPr>
          <w:lang w:val="en-US"/>
        </w:rPr>
        <w:t>total_alive_vegetation_lower_&amp;_</w:t>
      </w:r>
      <w:proofErr w:type="spellStart"/>
      <w:r w:rsidRPr="00633D04">
        <w:rPr>
          <w:lang w:val="en-US"/>
        </w:rPr>
        <w:t>upper_tiers</w:t>
      </w:r>
      <w:proofErr w:type="spellEnd"/>
      <w:r w:rsidRPr="00633D04">
        <w:rPr>
          <w:lang w:val="en-US"/>
        </w:rPr>
        <w:t>: Combined percent of all live vegetation in lower and upper tiers; Float; Percentage (0–100)</w:t>
      </w:r>
    </w:p>
    <w:p w14:paraId="51E65313" w14:textId="77777777" w:rsidR="00633D04" w:rsidRPr="00633D04" w:rsidRDefault="00633D04" w:rsidP="00633D04">
      <w:pPr>
        <w:rPr>
          <w:lang w:val="en-US"/>
        </w:rPr>
      </w:pPr>
    </w:p>
    <w:p w14:paraId="400D7E09" w14:textId="77777777" w:rsidR="003854D9" w:rsidRDefault="003854D9"/>
    <w:sectPr w:rsidR="003854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D04"/>
    <w:rsid w:val="003854D9"/>
    <w:rsid w:val="00633D04"/>
    <w:rsid w:val="00CA7609"/>
    <w:rsid w:val="00D9291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85BFD"/>
  <w15:chartTrackingRefBased/>
  <w15:docId w15:val="{9A05B4B6-41E0-412C-A6BB-A20E82537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3D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3D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3D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3D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3D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3D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3D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3D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3D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3D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3D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3D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3D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3D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3D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3D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3D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3D04"/>
    <w:rPr>
      <w:rFonts w:eastAsiaTheme="majorEastAsia" w:cstheme="majorBidi"/>
      <w:color w:val="272727" w:themeColor="text1" w:themeTint="D8"/>
    </w:rPr>
  </w:style>
  <w:style w:type="paragraph" w:styleId="Title">
    <w:name w:val="Title"/>
    <w:basedOn w:val="Normal"/>
    <w:next w:val="Normal"/>
    <w:link w:val="TitleChar"/>
    <w:uiPriority w:val="10"/>
    <w:qFormat/>
    <w:rsid w:val="00633D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3D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3D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3D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3D04"/>
    <w:pPr>
      <w:spacing w:before="160"/>
      <w:jc w:val="center"/>
    </w:pPr>
    <w:rPr>
      <w:i/>
      <w:iCs/>
      <w:color w:val="404040" w:themeColor="text1" w:themeTint="BF"/>
    </w:rPr>
  </w:style>
  <w:style w:type="character" w:customStyle="1" w:styleId="QuoteChar">
    <w:name w:val="Quote Char"/>
    <w:basedOn w:val="DefaultParagraphFont"/>
    <w:link w:val="Quote"/>
    <w:uiPriority w:val="29"/>
    <w:rsid w:val="00633D04"/>
    <w:rPr>
      <w:i/>
      <w:iCs/>
      <w:color w:val="404040" w:themeColor="text1" w:themeTint="BF"/>
    </w:rPr>
  </w:style>
  <w:style w:type="paragraph" w:styleId="ListParagraph">
    <w:name w:val="List Paragraph"/>
    <w:basedOn w:val="Normal"/>
    <w:uiPriority w:val="34"/>
    <w:qFormat/>
    <w:rsid w:val="00633D04"/>
    <w:pPr>
      <w:ind w:left="720"/>
      <w:contextualSpacing/>
    </w:pPr>
  </w:style>
  <w:style w:type="character" w:styleId="IntenseEmphasis">
    <w:name w:val="Intense Emphasis"/>
    <w:basedOn w:val="DefaultParagraphFont"/>
    <w:uiPriority w:val="21"/>
    <w:qFormat/>
    <w:rsid w:val="00633D04"/>
    <w:rPr>
      <w:i/>
      <w:iCs/>
      <w:color w:val="0F4761" w:themeColor="accent1" w:themeShade="BF"/>
    </w:rPr>
  </w:style>
  <w:style w:type="paragraph" w:styleId="IntenseQuote">
    <w:name w:val="Intense Quote"/>
    <w:basedOn w:val="Normal"/>
    <w:next w:val="Normal"/>
    <w:link w:val="IntenseQuoteChar"/>
    <w:uiPriority w:val="30"/>
    <w:qFormat/>
    <w:rsid w:val="00633D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3D04"/>
    <w:rPr>
      <w:i/>
      <w:iCs/>
      <w:color w:val="0F4761" w:themeColor="accent1" w:themeShade="BF"/>
    </w:rPr>
  </w:style>
  <w:style w:type="character" w:styleId="IntenseReference">
    <w:name w:val="Intense Reference"/>
    <w:basedOn w:val="DefaultParagraphFont"/>
    <w:uiPriority w:val="32"/>
    <w:qFormat/>
    <w:rsid w:val="00633D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070042">
      <w:bodyDiv w:val="1"/>
      <w:marLeft w:val="0"/>
      <w:marRight w:val="0"/>
      <w:marTop w:val="0"/>
      <w:marBottom w:val="0"/>
      <w:divBdr>
        <w:top w:val="none" w:sz="0" w:space="0" w:color="auto"/>
        <w:left w:val="none" w:sz="0" w:space="0" w:color="auto"/>
        <w:bottom w:val="none" w:sz="0" w:space="0" w:color="auto"/>
        <w:right w:val="none" w:sz="0" w:space="0" w:color="auto"/>
      </w:divBdr>
    </w:div>
    <w:div w:id="201040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A9E506-CF91-4E22-89F0-D82A2302E6EA}"/>
</file>

<file path=customXml/itemProps2.xml><?xml version="1.0" encoding="utf-8"?>
<ds:datastoreItem xmlns:ds="http://schemas.openxmlformats.org/officeDocument/2006/customXml" ds:itemID="{8445DAD7-826D-4F61-814B-34DD489C89E0}"/>
</file>

<file path=customXml/itemProps3.xml><?xml version="1.0" encoding="utf-8"?>
<ds:datastoreItem xmlns:ds="http://schemas.openxmlformats.org/officeDocument/2006/customXml" ds:itemID="{B68FCF1B-9FBA-41CC-AD02-3C8DA82BE99E}"/>
</file>

<file path=docProps/app.xml><?xml version="1.0" encoding="utf-8"?>
<Properties xmlns="http://schemas.openxmlformats.org/officeDocument/2006/extended-properties" xmlns:vt="http://schemas.openxmlformats.org/officeDocument/2006/docPropsVTypes">
  <Template>Normal</Template>
  <TotalTime>1</TotalTime>
  <Pages>4</Pages>
  <Words>1219</Words>
  <Characters>6949</Characters>
  <Application>Microsoft Office Word</Application>
  <DocSecurity>0</DocSecurity>
  <Lines>57</Lines>
  <Paragraphs>16</Paragraphs>
  <ScaleCrop>false</ScaleCrop>
  <Company>Landcare Research NZ Ltd</Company>
  <LinksUpToDate>false</LinksUpToDate>
  <CharactersWithSpaces>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Ella Hayman</dc:creator>
  <cp:keywords/>
  <dc:description/>
  <cp:lastModifiedBy>Ella Hayman</cp:lastModifiedBy>
  <cp:revision>1</cp:revision>
  <dcterms:created xsi:type="dcterms:W3CDTF">2025-09-11T09:12:00Z</dcterms:created>
  <dcterms:modified xsi:type="dcterms:W3CDTF">2025-09-11T09:13:00Z</dcterms:modified>
</cp:coreProperties>
</file>